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SW-TFG-18（全钢） 通风柜（外接为250mmPVC管）</w:t>
      </w:r>
    </w:p>
    <w:p>
      <w:pPr>
        <w:jc w:val="center"/>
        <w:spacing w:before="140" w:after="200"/>
      </w:pPr>
      <w:r>
        <w:drawing>
          <wp:inline distT="0" distB="0" distL="0" distR="0">
            <wp:extent cx="2041124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041124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结构类型：全钢 排风接口：外接直径250mm PVC管 排风风速：0.3～0.6m/s范围可调 工作区尺寸：1540×700×1180mm 外形尺寸：1800×850×2350mm 最大功率：800W</w:t>
      </w:r>
    </w:p>
    <w:p>
      <w:pPr>
        <w:pStyle w:val="Heading1"/>
      </w:pPr>
      <w:r>
        <w:t xml:space="preserve">产品介绍与完整技术参数</w:t>
      </w:r>
    </w:p>
    <w:p>
      <w:pPr>
        <w:pStyle w:val="Heading2"/>
      </w:pPr>
      <w:r>
        <w:t xml:space="preserve">产品介绍</w:t>
      </w:r>
    </w:p>
    <w:p>
      <w:r>
        <w:t xml:space="preserve">用于实验室排出有害气体，并满足实验过程清洗、排污需要的通风柜。</w:t>
      </w:r>
    </w:p>
    <w:p>
      <w:pPr>
        <w:pStyle w:val="Heading2"/>
      </w:pPr>
      <w:r>
        <w:t xml:space="preserve">结构与功能</w:t>
      </w:r>
    </w:p>
    <w:p>
      <w:r>
        <w:t xml:space="preserve">• 箱体采用冷轧钢板，桌面为理化板。</w:t>
      </w:r>
    </w:p>
    <w:p>
      <w:r>
        <w:t xml:space="preserve">• 顶部低噪音离心式通风机将空气经PVC管排至室外。</w:t>
      </w:r>
    </w:p>
    <w:p>
      <w:r>
        <w:t xml:space="preserve">• 通过可调风机调节风量，形成负压气幕。</w:t>
      </w:r>
    </w:p>
    <w:p>
      <w:r>
        <w:t xml:space="preserve">排风管应连接至室外，安装及维护要求详见官方资料。</w:t>
      </w:r>
    </w:p>
    <w:p>
      <w:pPr>
        <w:pStyle w:val="Heading2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参数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SW-TFG-18（全钢）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结构类型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全钢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排风接口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外接直径250mm PVC管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排风风速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0.3～0.6m/s范围可调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工作区尺寸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1540×700×1180mm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1800×850×2350mm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最大功率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800W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进水压力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&gt;0.5Pa（官网资料原文）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电源配置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 220V/50Hz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产品图片与官方资料</w:t>
      </w:r>
    </w:p>
    <w:p>
      <w:pPr>
        <w:jc w:val="center"/>
        <w:spacing w:before="140" w:after="200"/>
      </w:pPr>
      <w:r>
        <w:drawing>
          <wp:inline distT="0" distB="0" distL="0" distR="0">
            <wp:extent cx="2677097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677097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产品链接：https://www.chaojingtai.com/tongfenggui/SW-TFG-18-quangang.html</w:t>
      </w:r>
    </w:p>
    <w:p>
      <w:pPr>
        <w:pStyle w:val="Meta"/>
      </w:pPr>
      <w:r>
        <w:t xml:space="preserve">资料生成日期：2026-10-27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/Relationships>
</file>